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0A36B">
      <w:pPr>
        <w:adjustRightInd w:val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附件3</w:t>
      </w:r>
    </w:p>
    <w:p w14:paraId="3D4A0F85">
      <w:pPr>
        <w:rPr>
          <w:rFonts w:hint="eastAsia"/>
          <w:szCs w:val="32"/>
        </w:rPr>
      </w:pPr>
    </w:p>
    <w:p w14:paraId="5D423E60">
      <w:pPr>
        <w:spacing w:line="1000" w:lineRule="exact"/>
        <w:jc w:val="center"/>
        <w:rPr>
          <w:rFonts w:hint="eastAsia" w:eastAsia="方正小标宋简体"/>
          <w:sz w:val="52"/>
          <w:szCs w:val="60"/>
        </w:rPr>
      </w:pPr>
      <w:r>
        <w:rPr>
          <w:rFonts w:hint="eastAsia" w:eastAsia="方正小标宋简体"/>
          <w:sz w:val="52"/>
          <w:szCs w:val="60"/>
        </w:rPr>
        <w:t>山东省优秀研究生导师</w:t>
      </w:r>
    </w:p>
    <w:p w14:paraId="515FD9A4">
      <w:pPr>
        <w:spacing w:line="1000" w:lineRule="exact"/>
        <w:jc w:val="center"/>
        <w:rPr>
          <w:rFonts w:hint="eastAsia" w:eastAsia="方正小标宋简体"/>
          <w:sz w:val="52"/>
          <w:szCs w:val="52"/>
        </w:rPr>
      </w:pPr>
      <w:r>
        <w:rPr>
          <w:rFonts w:hint="eastAsia" w:eastAsia="方正小标宋简体"/>
          <w:spacing w:val="20"/>
          <w:sz w:val="52"/>
          <w:szCs w:val="52"/>
        </w:rPr>
        <w:t>推荐表</w:t>
      </w:r>
    </w:p>
    <w:p w14:paraId="652D5094">
      <w:pPr>
        <w:spacing w:line="540" w:lineRule="auto"/>
        <w:ind w:firstLine="1920" w:firstLineChars="600"/>
        <w:rPr>
          <w:rFonts w:hint="eastAsia" w:eastAsia="楷体_GB2312"/>
          <w:bCs/>
        </w:rPr>
      </w:pPr>
    </w:p>
    <w:p w14:paraId="16791C1A">
      <w:pPr>
        <w:spacing w:line="600" w:lineRule="auto"/>
        <w:ind w:firstLine="1920" w:firstLineChars="600"/>
        <w:rPr>
          <w:rFonts w:hint="eastAsia" w:eastAsia="楷体_GB2312"/>
          <w:bCs/>
          <w:u w:val="single"/>
        </w:rPr>
      </w:pPr>
      <w:r>
        <w:rPr>
          <w:rFonts w:hint="eastAsia" w:eastAsia="楷体_GB2312"/>
          <w:bCs/>
        </w:rPr>
        <w:t xml:space="preserve">导师姓名  </w:t>
      </w:r>
      <w:r>
        <w:rPr>
          <w:rFonts w:hint="eastAsia" w:eastAsia="楷体_GB2312"/>
          <w:bCs/>
          <w:u w:val="single"/>
        </w:rPr>
        <w:t xml:space="preserve">                      </w:t>
      </w:r>
    </w:p>
    <w:p w14:paraId="3F37DF39">
      <w:pPr>
        <w:spacing w:line="600" w:lineRule="auto"/>
        <w:ind w:firstLine="1905"/>
        <w:rPr>
          <w:rFonts w:hint="eastAsia" w:eastAsia="楷体_GB2312"/>
          <w:bCs/>
          <w:u w:val="single"/>
        </w:rPr>
      </w:pPr>
      <w:r>
        <w:rPr>
          <w:rFonts w:hint="eastAsia" w:eastAsia="楷体_GB2312"/>
          <w:bCs/>
        </w:rPr>
        <w:t xml:space="preserve">推荐单位  </w:t>
      </w:r>
      <w:r>
        <w:rPr>
          <w:rFonts w:hint="eastAsia" w:eastAsia="楷体_GB2312"/>
          <w:bCs/>
          <w:u w:val="single"/>
        </w:rPr>
        <w:t xml:space="preserve">                  </w:t>
      </w:r>
      <w:r>
        <w:rPr>
          <w:rFonts w:hint="eastAsia" w:eastAsia="楷体_GB2312"/>
          <w:bCs/>
        </w:rPr>
        <w:t>(盖章)</w:t>
      </w:r>
    </w:p>
    <w:p w14:paraId="5D7B5603">
      <w:pPr>
        <w:spacing w:line="600" w:lineRule="auto"/>
        <w:ind w:firstLine="1905"/>
        <w:rPr>
          <w:rFonts w:hint="eastAsia" w:eastAsia="楷体_GB2312"/>
          <w:bCs/>
          <w:u w:val="single"/>
        </w:rPr>
      </w:pPr>
      <w:r>
        <w:rPr>
          <w:rFonts w:hint="eastAsia" w:eastAsia="楷体_GB2312"/>
          <w:bCs/>
        </w:rPr>
        <w:t>博士生/硕士生导师</w:t>
      </w:r>
      <w:r>
        <w:rPr>
          <w:rFonts w:hint="eastAsia" w:eastAsia="楷体_GB2312"/>
          <w:bCs/>
          <w:u w:val="single"/>
        </w:rPr>
        <w:t xml:space="preserve">               </w:t>
      </w:r>
    </w:p>
    <w:p w14:paraId="5F9F95CB">
      <w:pPr>
        <w:rPr>
          <w:rFonts w:hint="eastAsia" w:eastAsia="楷体_GB2312"/>
          <w:bCs/>
        </w:rPr>
      </w:pPr>
    </w:p>
    <w:tbl>
      <w:tblPr>
        <w:tblStyle w:val="13"/>
        <w:tblW w:w="0" w:type="auto"/>
        <w:tblInd w:w="16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3481"/>
      </w:tblGrid>
      <w:tr w14:paraId="48547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2069" w:type="dxa"/>
            <w:vMerge w:val="restart"/>
            <w:vAlign w:val="center"/>
          </w:tcPr>
          <w:p w14:paraId="08426B62">
            <w:pPr>
              <w:jc w:val="center"/>
              <w:rPr>
                <w:rFonts w:hint="eastAsia" w:eastAsia="楷体_GB2312"/>
                <w:bCs/>
              </w:rPr>
            </w:pPr>
            <w:r>
              <w:rPr>
                <w:rFonts w:hint="eastAsia" w:eastAsia="楷体_GB2312"/>
                <w:bCs/>
              </w:rPr>
              <w:t>一级学科</w:t>
            </w:r>
          </w:p>
          <w:p w14:paraId="771E51E2">
            <w:pPr>
              <w:rPr>
                <w:rFonts w:hint="eastAsia" w:eastAsia="楷体_GB2312"/>
                <w:bCs/>
                <w:sz w:val="28"/>
                <w:szCs w:val="28"/>
              </w:rPr>
            </w:pPr>
            <w:r>
              <w:rPr>
                <w:rFonts w:hint="eastAsia" w:eastAsia="楷体_GB2312"/>
                <w:bCs/>
                <w:spacing w:val="-20"/>
                <w:sz w:val="28"/>
                <w:szCs w:val="28"/>
              </w:rPr>
              <w:t>（专业学位类别）</w:t>
            </w:r>
          </w:p>
        </w:tc>
        <w:tc>
          <w:tcPr>
            <w:tcW w:w="3481" w:type="dxa"/>
            <w:vAlign w:val="center"/>
          </w:tcPr>
          <w:p w14:paraId="61384FA6">
            <w:pPr>
              <w:rPr>
                <w:rFonts w:hint="eastAsia" w:eastAsia="楷体_GB2312"/>
                <w:bCs/>
                <w:sz w:val="30"/>
              </w:rPr>
            </w:pPr>
            <w:r>
              <w:rPr>
                <w:rFonts w:hint="eastAsia" w:eastAsia="楷体_GB2312"/>
                <w:bCs/>
                <w:sz w:val="30"/>
              </w:rPr>
              <w:t>代码：</w:t>
            </w:r>
            <w:r>
              <w:rPr>
                <w:rFonts w:hint="eastAsia" w:eastAsia="楷体_GB2312"/>
                <w:bCs/>
                <w:sz w:val="30"/>
                <w:u w:val="single"/>
              </w:rPr>
              <w:t xml:space="preserve">               </w:t>
            </w:r>
          </w:p>
        </w:tc>
      </w:tr>
      <w:tr w14:paraId="0A134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2069" w:type="dxa"/>
            <w:vMerge w:val="continue"/>
            <w:vAlign w:val="center"/>
          </w:tcPr>
          <w:p w14:paraId="6BC920A5">
            <w:pPr>
              <w:widowControl/>
              <w:jc w:val="left"/>
              <w:rPr>
                <w:rFonts w:eastAsia="楷体_GB2312"/>
                <w:bCs/>
                <w:sz w:val="28"/>
                <w:szCs w:val="28"/>
              </w:rPr>
            </w:pPr>
          </w:p>
        </w:tc>
        <w:tc>
          <w:tcPr>
            <w:tcW w:w="3481" w:type="dxa"/>
            <w:vAlign w:val="center"/>
          </w:tcPr>
          <w:p w14:paraId="1DF639C7">
            <w:pPr>
              <w:rPr>
                <w:rFonts w:hint="eastAsia" w:eastAsia="楷体_GB2312"/>
                <w:bCs/>
                <w:sz w:val="30"/>
              </w:rPr>
            </w:pPr>
            <w:r>
              <w:rPr>
                <w:rFonts w:hint="eastAsia" w:eastAsia="楷体_GB2312"/>
                <w:bCs/>
                <w:sz w:val="30"/>
              </w:rPr>
              <w:t>名称：</w:t>
            </w:r>
            <w:r>
              <w:rPr>
                <w:rFonts w:hint="eastAsia" w:eastAsia="楷体_GB2312"/>
                <w:bCs/>
                <w:sz w:val="30"/>
                <w:u w:val="single"/>
              </w:rPr>
              <w:t xml:space="preserve">               </w:t>
            </w:r>
          </w:p>
        </w:tc>
      </w:tr>
    </w:tbl>
    <w:p w14:paraId="2099D408">
      <w:pPr>
        <w:rPr>
          <w:rFonts w:hint="eastAsia" w:eastAsia="楷体_GB2312"/>
          <w:bCs/>
          <w:color w:val="FF0000"/>
        </w:rPr>
      </w:pPr>
    </w:p>
    <w:p w14:paraId="4867F89E">
      <w:pPr>
        <w:rPr>
          <w:rFonts w:hint="eastAsia" w:eastAsia="楷体_GB2312"/>
          <w:bCs/>
          <w:color w:val="FF0000"/>
          <w:spacing w:val="-20"/>
        </w:rPr>
      </w:pPr>
    </w:p>
    <w:tbl>
      <w:tblPr>
        <w:tblStyle w:val="13"/>
        <w:tblW w:w="0" w:type="auto"/>
        <w:tblInd w:w="20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420"/>
      </w:tblGrid>
      <w:tr w14:paraId="28BAE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1620" w:type="dxa"/>
            <w:vAlign w:val="center"/>
          </w:tcPr>
          <w:p w14:paraId="57B9AAB3">
            <w:pPr>
              <w:rPr>
                <w:rFonts w:hint="eastAsia" w:eastAsia="楷体_GB2312"/>
                <w:bCs/>
              </w:rPr>
            </w:pPr>
          </w:p>
        </w:tc>
        <w:tc>
          <w:tcPr>
            <w:tcW w:w="3420" w:type="dxa"/>
            <w:vAlign w:val="center"/>
          </w:tcPr>
          <w:p w14:paraId="08D6850D">
            <w:pPr>
              <w:rPr>
                <w:rFonts w:hint="eastAsia" w:eastAsia="楷体_GB2312"/>
                <w:bCs/>
                <w:sz w:val="30"/>
              </w:rPr>
            </w:pPr>
          </w:p>
        </w:tc>
      </w:tr>
      <w:tr w14:paraId="62B92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620" w:type="dxa"/>
            <w:vAlign w:val="center"/>
          </w:tcPr>
          <w:p w14:paraId="2517EED1">
            <w:pPr>
              <w:rPr>
                <w:rFonts w:hint="eastAsia" w:eastAsia="楷体_GB2312"/>
                <w:bCs/>
              </w:rPr>
            </w:pPr>
            <w:r>
              <w:rPr>
                <w:rFonts w:hint="eastAsia" w:eastAsia="楷体_GB2312"/>
                <w:bCs/>
              </w:rPr>
              <w:t>填表日期</w:t>
            </w:r>
          </w:p>
        </w:tc>
        <w:tc>
          <w:tcPr>
            <w:tcW w:w="3420" w:type="dxa"/>
            <w:vAlign w:val="center"/>
          </w:tcPr>
          <w:p w14:paraId="223191F5">
            <w:pPr>
              <w:rPr>
                <w:rFonts w:hint="eastAsia" w:eastAsia="楷体_GB2312"/>
                <w:bCs/>
                <w:sz w:val="30"/>
                <w:u w:val="single"/>
              </w:rPr>
            </w:pPr>
            <w:r>
              <w:rPr>
                <w:rFonts w:hint="eastAsia" w:eastAsia="楷体_GB2312"/>
                <w:bCs/>
                <w:sz w:val="30"/>
                <w:u w:val="single"/>
              </w:rPr>
              <w:t xml:space="preserve">       </w:t>
            </w:r>
            <w:r>
              <w:rPr>
                <w:rFonts w:hint="eastAsia" w:eastAsia="楷体_GB2312"/>
                <w:bCs/>
                <w:sz w:val="30"/>
              </w:rPr>
              <w:t>年</w:t>
            </w:r>
            <w:r>
              <w:rPr>
                <w:rFonts w:hint="eastAsia" w:eastAsia="楷体_GB2312"/>
                <w:bCs/>
                <w:sz w:val="30"/>
                <w:u w:val="single"/>
              </w:rPr>
              <w:t xml:space="preserve">    </w:t>
            </w:r>
            <w:r>
              <w:rPr>
                <w:rFonts w:hint="eastAsia" w:eastAsia="楷体_GB2312"/>
                <w:bCs/>
                <w:sz w:val="30"/>
              </w:rPr>
              <w:t>月</w:t>
            </w:r>
            <w:r>
              <w:rPr>
                <w:rFonts w:hint="eastAsia" w:eastAsia="楷体_GB2312"/>
                <w:bCs/>
                <w:sz w:val="30"/>
                <w:u w:val="single"/>
              </w:rPr>
              <w:t xml:space="preserve">    </w:t>
            </w:r>
            <w:r>
              <w:rPr>
                <w:rFonts w:hint="eastAsia" w:eastAsia="楷体_GB2312"/>
                <w:bCs/>
                <w:sz w:val="30"/>
              </w:rPr>
              <w:t>日</w:t>
            </w:r>
          </w:p>
        </w:tc>
      </w:tr>
      <w:tr w14:paraId="06DDB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</w:trPr>
        <w:tc>
          <w:tcPr>
            <w:tcW w:w="1620" w:type="dxa"/>
            <w:vAlign w:val="center"/>
          </w:tcPr>
          <w:p w14:paraId="746CFCD5">
            <w:pPr>
              <w:rPr>
                <w:rFonts w:hint="eastAsia" w:eastAsia="楷体_GB2312"/>
                <w:bCs/>
              </w:rPr>
            </w:pPr>
          </w:p>
        </w:tc>
        <w:tc>
          <w:tcPr>
            <w:tcW w:w="3420" w:type="dxa"/>
            <w:vAlign w:val="center"/>
          </w:tcPr>
          <w:p w14:paraId="142C69A6">
            <w:pPr>
              <w:rPr>
                <w:rFonts w:hint="eastAsia" w:eastAsia="楷体_GB2312"/>
                <w:bCs/>
                <w:sz w:val="30"/>
              </w:rPr>
            </w:pPr>
          </w:p>
        </w:tc>
      </w:tr>
    </w:tbl>
    <w:p w14:paraId="030C6213">
      <w:pPr>
        <w:rPr>
          <w:rFonts w:hint="eastAsia" w:eastAsia="楷体_GB2312"/>
          <w:bCs/>
        </w:rPr>
      </w:pPr>
    </w:p>
    <w:p w14:paraId="0D1B1DB1">
      <w:pPr>
        <w:spacing w:line="0" w:lineRule="atLeast"/>
        <w:jc w:val="center"/>
        <w:rPr>
          <w:rFonts w:hint="eastAsia"/>
          <w:spacing w:val="40"/>
        </w:rPr>
      </w:pPr>
      <w:r>
        <w:rPr>
          <w:rFonts w:hint="eastAsia"/>
          <w:spacing w:val="40"/>
        </w:rPr>
        <w:t>山东省教育厅制</w:t>
      </w:r>
    </w:p>
    <w:p w14:paraId="5525BE9B">
      <w:pPr>
        <w:spacing w:line="0" w:lineRule="atLeast"/>
        <w:jc w:val="center"/>
        <w:rPr>
          <w:rFonts w:hint="eastAsia"/>
          <w:spacing w:val="40"/>
        </w:rPr>
      </w:pPr>
    </w:p>
    <w:p w14:paraId="70F81158">
      <w:pPr>
        <w:spacing w:line="0" w:lineRule="atLeast"/>
        <w:jc w:val="center"/>
        <w:rPr>
          <w:rFonts w:hint="eastAsia"/>
          <w:spacing w:val="40"/>
        </w:rPr>
      </w:pPr>
    </w:p>
    <w:p w14:paraId="7CFFDF9F">
      <w:pPr>
        <w:spacing w:line="0" w:lineRule="atLeast"/>
        <w:jc w:val="center"/>
        <w:rPr>
          <w:rFonts w:hint="eastAsia"/>
          <w:spacing w:val="40"/>
        </w:rPr>
      </w:pPr>
    </w:p>
    <w:tbl>
      <w:tblPr>
        <w:tblStyle w:val="13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645"/>
        <w:gridCol w:w="726"/>
        <w:gridCol w:w="819"/>
        <w:gridCol w:w="671"/>
        <w:gridCol w:w="645"/>
        <w:gridCol w:w="38"/>
        <w:gridCol w:w="1533"/>
        <w:gridCol w:w="333"/>
        <w:gridCol w:w="1884"/>
      </w:tblGrid>
      <w:tr w14:paraId="08CF1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EB7EA">
            <w:pPr>
              <w:spacing w:line="58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267B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18843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52F5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5A42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81E96">
            <w:pPr>
              <w:jc w:val="center"/>
              <w:rPr>
                <w:rFonts w:hint="eastAsia"/>
                <w:bCs/>
                <w:strike/>
                <w:sz w:val="24"/>
              </w:rPr>
            </w:pPr>
          </w:p>
          <w:p w14:paraId="0D3A189E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14:paraId="20223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1F7D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CCC04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B8D0C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EC5CC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7050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专业技术职务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939FC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14:paraId="4DCD7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E99F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研究方向（领域）</w:t>
            </w:r>
          </w:p>
        </w:tc>
        <w:tc>
          <w:tcPr>
            <w:tcW w:w="72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645B7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14:paraId="2592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8EB65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推荐类型</w:t>
            </w:r>
          </w:p>
        </w:tc>
        <w:tc>
          <w:tcPr>
            <w:tcW w:w="72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B63D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【作为常规优秀导师推荐的，不需勾选】</w:t>
            </w:r>
          </w:p>
          <w:p w14:paraId="624253B9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sym w:font="Wingdings" w:char="F0A8"/>
            </w:r>
            <w:r>
              <w:rPr>
                <w:rFonts w:hint="eastAsia"/>
                <w:bCs/>
                <w:sz w:val="24"/>
              </w:rPr>
              <w:t xml:space="preserve">行业产业导师    </w:t>
            </w:r>
            <w:r>
              <w:rPr>
                <w:bCs/>
                <w:sz w:val="24"/>
              </w:rPr>
              <w:sym w:font="Wingdings" w:char="F0A8"/>
            </w:r>
            <w:r>
              <w:rPr>
                <w:rFonts w:hint="eastAsia"/>
                <w:bCs/>
                <w:sz w:val="24"/>
              </w:rPr>
              <w:t>德育导师</w:t>
            </w:r>
          </w:p>
        </w:tc>
      </w:tr>
      <w:tr w14:paraId="1834C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51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70BC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往届获评省级优秀研究生导师的年份</w:t>
            </w:r>
          </w:p>
          <w:p w14:paraId="6B6B22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【未获评填“否”】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E9488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14:paraId="547DC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exact"/>
          <w:jc w:val="center"/>
        </w:trPr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C8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聘任硕导时间</w:t>
            </w: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02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Cs/>
                <w:sz w:val="24"/>
              </w:rPr>
            </w:pPr>
          </w:p>
          <w:p w14:paraId="58B4B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</w:rPr>
            </w:pPr>
          </w:p>
          <w:p w14:paraId="29125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</w:rPr>
            </w:pPr>
          </w:p>
          <w:p w14:paraId="4079E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</w:rPr>
            </w:pPr>
          </w:p>
          <w:p w14:paraId="203E3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</w:rPr>
            </w:pPr>
          </w:p>
          <w:p w14:paraId="0DD54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</w:rPr>
            </w:pPr>
          </w:p>
          <w:p w14:paraId="498A8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</w:rPr>
            </w:pPr>
          </w:p>
          <w:p w14:paraId="62791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</w:rPr>
            </w:pPr>
          </w:p>
          <w:p w14:paraId="59DA8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</w:rPr>
            </w:pPr>
          </w:p>
          <w:p w14:paraId="2FF82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09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聘任博导时间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BE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Cs/>
                <w:sz w:val="24"/>
              </w:rPr>
            </w:pPr>
          </w:p>
        </w:tc>
      </w:tr>
      <w:tr w14:paraId="1B8FB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21C28">
            <w:pPr>
              <w:jc w:val="center"/>
              <w:rPr>
                <w:rFonts w:hAnsi="仿宋_GB2312" w:cs="仿宋_GB2312"/>
                <w:b/>
                <w:sz w:val="24"/>
              </w:rPr>
            </w:pPr>
            <w:r>
              <w:rPr>
                <w:rFonts w:hint="eastAsia" w:hAnsi="仿宋_GB2312" w:cs="仿宋_GB2312"/>
                <w:b/>
                <w:sz w:val="24"/>
              </w:rPr>
              <w:t>先进</w:t>
            </w:r>
          </w:p>
          <w:p w14:paraId="2F8F1CC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sz w:val="24"/>
              </w:rPr>
              <w:t>事迹</w:t>
            </w:r>
          </w:p>
        </w:tc>
        <w:tc>
          <w:tcPr>
            <w:tcW w:w="72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0981A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（包括政治素质、业务成绩、提升研究生思想政治素质和社会责任感、培养研究生学术或实践创新能力、指导研究生恪守学术道德规范、优化研究生培养条件、注重对研究生人文关怀等方面，限1500字。）</w:t>
            </w:r>
          </w:p>
          <w:p w14:paraId="4EE7D6B1">
            <w:pPr>
              <w:jc w:val="center"/>
              <w:rPr>
                <w:rFonts w:hint="eastAsia"/>
                <w:bCs/>
                <w:sz w:val="24"/>
              </w:rPr>
            </w:pPr>
          </w:p>
          <w:p w14:paraId="2F241573">
            <w:pPr>
              <w:jc w:val="center"/>
              <w:rPr>
                <w:rFonts w:hint="eastAsia"/>
                <w:bCs/>
                <w:sz w:val="24"/>
              </w:rPr>
            </w:pPr>
          </w:p>
          <w:p w14:paraId="1657ABC1">
            <w:pPr>
              <w:jc w:val="center"/>
              <w:rPr>
                <w:rFonts w:hint="eastAsia"/>
                <w:bCs/>
                <w:sz w:val="24"/>
              </w:rPr>
            </w:pPr>
          </w:p>
          <w:p w14:paraId="3C64CFD3">
            <w:pPr>
              <w:jc w:val="center"/>
              <w:rPr>
                <w:rFonts w:hint="eastAsia"/>
                <w:bCs/>
                <w:sz w:val="24"/>
              </w:rPr>
            </w:pPr>
          </w:p>
          <w:p w14:paraId="02859AC9">
            <w:pPr>
              <w:jc w:val="center"/>
              <w:rPr>
                <w:rFonts w:hint="eastAsia"/>
                <w:bCs/>
                <w:sz w:val="24"/>
              </w:rPr>
            </w:pPr>
          </w:p>
          <w:p w14:paraId="5A8FCF49">
            <w:pPr>
              <w:jc w:val="center"/>
              <w:rPr>
                <w:rFonts w:hint="eastAsia"/>
                <w:bCs/>
                <w:sz w:val="24"/>
              </w:rPr>
            </w:pPr>
          </w:p>
          <w:p w14:paraId="5A0FFB30">
            <w:pPr>
              <w:jc w:val="center"/>
              <w:rPr>
                <w:rFonts w:hint="eastAsia"/>
                <w:bCs/>
                <w:sz w:val="24"/>
              </w:rPr>
            </w:pPr>
          </w:p>
          <w:p w14:paraId="32243ED9">
            <w:pPr>
              <w:jc w:val="center"/>
              <w:rPr>
                <w:rFonts w:hint="eastAsia"/>
                <w:bCs/>
                <w:sz w:val="24"/>
              </w:rPr>
            </w:pPr>
          </w:p>
          <w:p w14:paraId="338BDF94">
            <w:pPr>
              <w:jc w:val="center"/>
              <w:rPr>
                <w:rFonts w:hint="eastAsia"/>
                <w:bCs/>
                <w:sz w:val="24"/>
              </w:rPr>
            </w:pPr>
          </w:p>
          <w:p w14:paraId="180CF4F4">
            <w:pPr>
              <w:jc w:val="center"/>
              <w:rPr>
                <w:rFonts w:hint="eastAsia"/>
                <w:bCs/>
                <w:sz w:val="24"/>
              </w:rPr>
            </w:pPr>
          </w:p>
          <w:p w14:paraId="52DADB16">
            <w:pPr>
              <w:jc w:val="center"/>
              <w:rPr>
                <w:bCs/>
                <w:sz w:val="24"/>
              </w:rPr>
            </w:pPr>
          </w:p>
          <w:p w14:paraId="0334CC56">
            <w:pPr>
              <w:rPr>
                <w:rFonts w:hint="eastAsia"/>
                <w:sz w:val="24"/>
              </w:rPr>
            </w:pPr>
          </w:p>
        </w:tc>
      </w:tr>
      <w:tr w14:paraId="011E7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0481D">
            <w:pPr>
              <w:jc w:val="center"/>
              <w:rPr>
                <w:rFonts w:hAnsi="仿宋_GB2312" w:cs="仿宋_GB2312"/>
                <w:b/>
                <w:sz w:val="24"/>
              </w:rPr>
            </w:pPr>
            <w:r>
              <w:rPr>
                <w:rFonts w:hint="eastAsia" w:hAnsi="仿宋_GB2312" w:cs="仿宋_GB2312"/>
                <w:b/>
                <w:sz w:val="24"/>
              </w:rPr>
              <w:t>先进</w:t>
            </w:r>
          </w:p>
          <w:p w14:paraId="4484DB21">
            <w:pPr>
              <w:jc w:val="center"/>
              <w:rPr>
                <w:rFonts w:hint="eastAsia" w:hAnsi="仿宋_GB2312" w:cs="仿宋_GB2312"/>
                <w:b/>
                <w:sz w:val="24"/>
              </w:rPr>
            </w:pPr>
            <w:r>
              <w:rPr>
                <w:rFonts w:hint="eastAsia" w:hAnsi="仿宋_GB2312" w:cs="仿宋_GB2312"/>
                <w:b/>
                <w:sz w:val="24"/>
              </w:rPr>
              <w:t>事迹</w:t>
            </w:r>
          </w:p>
        </w:tc>
        <w:tc>
          <w:tcPr>
            <w:tcW w:w="72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3C42C">
            <w:pPr>
              <w:rPr>
                <w:rFonts w:hint="eastAsia"/>
                <w:sz w:val="24"/>
              </w:rPr>
            </w:pPr>
          </w:p>
          <w:p w14:paraId="0D804CCF">
            <w:pPr>
              <w:rPr>
                <w:rFonts w:hint="eastAsia"/>
                <w:sz w:val="24"/>
              </w:rPr>
            </w:pPr>
          </w:p>
          <w:p w14:paraId="376D627A">
            <w:pPr>
              <w:rPr>
                <w:rFonts w:hint="eastAsia"/>
                <w:sz w:val="24"/>
              </w:rPr>
            </w:pPr>
          </w:p>
          <w:p w14:paraId="4F1CC86B">
            <w:pPr>
              <w:rPr>
                <w:rFonts w:hint="eastAsia"/>
                <w:sz w:val="24"/>
              </w:rPr>
            </w:pPr>
          </w:p>
          <w:p w14:paraId="7D444451">
            <w:pPr>
              <w:rPr>
                <w:rFonts w:hint="eastAsia"/>
                <w:sz w:val="24"/>
              </w:rPr>
            </w:pPr>
          </w:p>
          <w:p w14:paraId="164F7C40">
            <w:pPr>
              <w:rPr>
                <w:rFonts w:hint="eastAsia"/>
                <w:sz w:val="24"/>
              </w:rPr>
            </w:pPr>
          </w:p>
          <w:p w14:paraId="4024764C">
            <w:pPr>
              <w:rPr>
                <w:rFonts w:hint="eastAsia"/>
                <w:sz w:val="24"/>
              </w:rPr>
            </w:pPr>
          </w:p>
          <w:p w14:paraId="7CDC51AD">
            <w:pPr>
              <w:rPr>
                <w:rFonts w:hint="eastAsia"/>
                <w:sz w:val="24"/>
              </w:rPr>
            </w:pPr>
          </w:p>
          <w:p w14:paraId="46501B24">
            <w:pPr>
              <w:rPr>
                <w:rFonts w:hint="eastAsia"/>
                <w:sz w:val="24"/>
              </w:rPr>
            </w:pPr>
          </w:p>
          <w:p w14:paraId="7A07820E">
            <w:pPr>
              <w:rPr>
                <w:rFonts w:hint="eastAsia"/>
                <w:sz w:val="24"/>
              </w:rPr>
            </w:pPr>
          </w:p>
          <w:p w14:paraId="5150A7D5">
            <w:pPr>
              <w:rPr>
                <w:rFonts w:hint="eastAsia"/>
                <w:sz w:val="24"/>
              </w:rPr>
            </w:pPr>
          </w:p>
          <w:p w14:paraId="44F74606">
            <w:pPr>
              <w:rPr>
                <w:rFonts w:hint="eastAsia"/>
                <w:sz w:val="24"/>
              </w:rPr>
            </w:pPr>
          </w:p>
          <w:p w14:paraId="5B129247">
            <w:pPr>
              <w:rPr>
                <w:rFonts w:hint="eastAsia"/>
                <w:sz w:val="24"/>
              </w:rPr>
            </w:pPr>
          </w:p>
          <w:p w14:paraId="3DF143DF">
            <w:pPr>
              <w:rPr>
                <w:rFonts w:hint="eastAsia"/>
                <w:sz w:val="24"/>
              </w:rPr>
            </w:pPr>
          </w:p>
          <w:p w14:paraId="0A789B5E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 w14:paraId="4C8C1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19086">
            <w:pPr>
              <w:jc w:val="center"/>
              <w:rPr>
                <w:rFonts w:hint="eastAsia" w:hAnsi="仿宋_GB2312" w:cs="仿宋_GB2312"/>
                <w:b/>
                <w:sz w:val="24"/>
              </w:rPr>
            </w:pPr>
            <w:r>
              <w:rPr>
                <w:rFonts w:hint="eastAsia" w:hAnsi="仿宋_GB2312" w:cs="仿宋_GB2312"/>
                <w:b/>
                <w:sz w:val="24"/>
              </w:rPr>
              <w:t>单位推荐</w:t>
            </w:r>
          </w:p>
          <w:p w14:paraId="7E923D51">
            <w:pPr>
              <w:jc w:val="center"/>
              <w:rPr>
                <w:rFonts w:hint="eastAsia" w:hAnsi="仿宋_GB2312" w:cs="仿宋_GB2312"/>
                <w:b/>
                <w:sz w:val="24"/>
              </w:rPr>
            </w:pPr>
            <w:r>
              <w:rPr>
                <w:rFonts w:hint="eastAsia" w:hAnsi="仿宋_GB2312" w:cs="仿宋_GB2312"/>
                <w:b/>
                <w:sz w:val="24"/>
              </w:rPr>
              <w:t>意见</w:t>
            </w:r>
          </w:p>
        </w:tc>
        <w:tc>
          <w:tcPr>
            <w:tcW w:w="72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7480F">
            <w:pPr>
              <w:spacing w:line="360" w:lineRule="auto"/>
              <w:ind w:firstLine="480" w:firstLineChars="200"/>
              <w:rPr>
                <w:rFonts w:hint="eastAsia"/>
                <w:bCs/>
                <w:sz w:val="24"/>
              </w:rPr>
            </w:pPr>
          </w:p>
          <w:p w14:paraId="08A43634">
            <w:pPr>
              <w:spacing w:line="360" w:lineRule="auto"/>
              <w:ind w:firstLine="480" w:firstLineChars="2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本表中填写的材料和数据经过认真审核，准确无误、真实可靠，不涉及国家秘密并可公开，相关材料经公示后无异议，同意推荐。本单位愿意承担由此材料真实性、有效性、合法性所带来的一切后果和法律责任。</w:t>
            </w:r>
          </w:p>
          <w:p w14:paraId="1EC018B2">
            <w:pPr>
              <w:rPr>
                <w:rFonts w:hint="eastAsia"/>
                <w:bCs/>
                <w:sz w:val="24"/>
              </w:rPr>
            </w:pPr>
          </w:p>
          <w:p w14:paraId="4A803A28">
            <w:pPr>
              <w:rPr>
                <w:rFonts w:hint="eastAsia"/>
                <w:bCs/>
                <w:sz w:val="24"/>
              </w:rPr>
            </w:pPr>
          </w:p>
          <w:p w14:paraId="3443F409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单位(公章)       年   月   日 </w:t>
            </w:r>
          </w:p>
          <w:p w14:paraId="2DF5DF80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</w:tbl>
    <w:p w14:paraId="7AA6D1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83"/>
    <w:rsid w:val="00146985"/>
    <w:rsid w:val="00246389"/>
    <w:rsid w:val="00305283"/>
    <w:rsid w:val="00720B28"/>
    <w:rsid w:val="009B452A"/>
    <w:rsid w:val="009C5CC5"/>
    <w:rsid w:val="00EF0C52"/>
    <w:rsid w:val="01D46B46"/>
    <w:rsid w:val="3E3D112E"/>
    <w:rsid w:val="4F58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 w:line="240" w:lineRule="auto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 w:line="240" w:lineRule="auto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 w:line="240" w:lineRule="auto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 w:line="240" w:lineRule="auto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 w:line="240" w:lineRule="auto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line="240" w:lineRule="auto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1"/>
      <w:szCs w:val="22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line="240" w:lineRule="auto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line="240" w:lineRule="auto"/>
      <w:outlineLvl w:val="7"/>
    </w:pPr>
    <w:rPr>
      <w:rFonts w:asciiTheme="minorHAnsi" w:hAnsiTheme="minorHAnsi" w:eastAsiaTheme="minorEastAsia" w:cstheme="majorBidi"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line="240" w:lineRule="auto"/>
      <w:outlineLvl w:val="8"/>
    </w:pPr>
    <w:rPr>
      <w:rFonts w:asciiTheme="minorHAnsi" w:hAnsiTheme="minorHAnsi" w:eastAsiaTheme="majorEastAsia" w:cstheme="majorBidi"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 w:line="240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 w:line="240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1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spacing w:line="240" w:lineRule="auto"/>
      <w:ind w:left="720"/>
      <w:contextualSpacing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40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1"/>
      <w:szCs w:val="22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898</Words>
  <Characters>916</Characters>
  <Lines>11</Lines>
  <Paragraphs>3</Paragraphs>
  <TotalTime>1</TotalTime>
  <ScaleCrop>false</ScaleCrop>
  <LinksUpToDate>false</LinksUpToDate>
  <CharactersWithSpaces>1193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2025-08-19T09:15:00Z</dcterms:created>
  <dc:creator>jingxiang pang</dc:creator>
  <cp:lastModifiedBy>蔡伟芹</cp:lastModifiedBy>
  <dcterms:modified xsi:type="dcterms:W3CDTF">2025-08-20T07:18:39Z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eyJoZGlkIjoiNjYwZmJhZmIyYmZiYWY0MTI1N2FmZDI4NGMyNWQ2NjIiLCJ1c2VySWQiOiIzMzg2Mjg1MDQifQ==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395528BE63604A0D96B78D4F1B4C894A_12</vt:lpwstr>
  </property>
</Properties>
</file>