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8850B3">
      <w:pPr>
        <w:spacing w:after="0" w:line="360" w:lineRule="auto"/>
        <w:jc w:val="both"/>
        <w:rPr>
          <w:rFonts w:ascii="黑体" w:hAnsi="黑体" w:eastAsia="黑体" w:cs="宋体"/>
          <w:bCs/>
          <w:sz w:val="28"/>
          <w:szCs w:val="28"/>
        </w:rPr>
      </w:pPr>
      <w:r>
        <w:rPr>
          <w:rFonts w:hint="eastAsia" w:ascii="黑体" w:hAnsi="黑体" w:eastAsia="黑体" w:cs="宋体"/>
          <w:bCs/>
          <w:sz w:val="28"/>
          <w:szCs w:val="28"/>
        </w:rPr>
        <w:t>附件</w:t>
      </w:r>
      <w:r>
        <w:rPr>
          <w:rFonts w:hint="eastAsia" w:ascii="黑体" w:hAnsi="黑体" w:eastAsia="黑体" w:cs="宋体"/>
          <w:bCs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宋体"/>
          <w:bCs/>
          <w:sz w:val="28"/>
          <w:szCs w:val="28"/>
        </w:rPr>
        <w:t>：</w:t>
      </w:r>
    </w:p>
    <w:p w14:paraId="718CE6AC">
      <w:pPr>
        <w:spacing w:after="0"/>
        <w:jc w:val="center"/>
        <w:outlineLvl w:val="0"/>
        <w:rPr>
          <w:rFonts w:ascii="方正小标宋简体" w:hAnsi="Helvetica" w:eastAsia="方正小标宋简体" w:cs="Helvetica"/>
          <w:bCs/>
          <w:color w:val="333333"/>
          <w:kern w:val="36"/>
          <w:sz w:val="36"/>
          <w:szCs w:val="36"/>
        </w:rPr>
      </w:pPr>
      <w:r>
        <w:rPr>
          <w:rFonts w:hint="eastAsia" w:ascii="方正小标宋简体" w:hAnsi="Helvetica" w:eastAsia="方正小标宋简体" w:cs="Helvetica"/>
          <w:bCs/>
          <w:color w:val="333333"/>
          <w:kern w:val="36"/>
          <w:sz w:val="36"/>
          <w:szCs w:val="36"/>
        </w:rPr>
        <w:t>山东第二医科大学</w:t>
      </w:r>
    </w:p>
    <w:p w14:paraId="457A5A3B">
      <w:pPr>
        <w:spacing w:after="0"/>
        <w:jc w:val="center"/>
        <w:outlineLvl w:val="0"/>
        <w:rPr>
          <w:rFonts w:ascii="方正小标宋简体" w:hAnsi="Helvetica" w:eastAsia="方正小标宋简体" w:cs="Helvetica"/>
          <w:bCs/>
          <w:color w:val="333333"/>
          <w:kern w:val="36"/>
          <w:sz w:val="36"/>
          <w:szCs w:val="36"/>
        </w:rPr>
      </w:pPr>
      <w:r>
        <w:rPr>
          <w:rFonts w:hint="eastAsia" w:ascii="方正小标宋简体" w:hAnsi="Helvetica" w:eastAsia="方正小标宋简体" w:cs="Helvetica"/>
          <w:bCs/>
          <w:color w:val="333333"/>
          <w:kern w:val="36"/>
          <w:sz w:val="36"/>
          <w:szCs w:val="36"/>
        </w:rPr>
        <w:t>硕士研究生</w:t>
      </w:r>
      <w:r>
        <w:rPr>
          <w:rFonts w:hint="eastAsia" w:ascii="方正小标宋简体" w:hAnsi="Helvetica" w:eastAsia="方正小标宋简体" w:cs="Helvetica"/>
          <w:bCs/>
          <w:color w:val="333333"/>
          <w:kern w:val="36"/>
          <w:sz w:val="36"/>
          <w:szCs w:val="36"/>
          <w:lang w:val="en-US" w:eastAsia="zh-CN"/>
        </w:rPr>
        <w:t>招生</w:t>
      </w:r>
      <w:r>
        <w:rPr>
          <w:rFonts w:hint="eastAsia" w:ascii="方正小标宋简体" w:hAnsi="Helvetica" w:eastAsia="方正小标宋简体" w:cs="Helvetica"/>
          <w:bCs/>
          <w:color w:val="333333"/>
          <w:kern w:val="36"/>
          <w:sz w:val="36"/>
          <w:szCs w:val="36"/>
        </w:rPr>
        <w:t>远程面试系统操作手册（考生用）</w:t>
      </w:r>
    </w:p>
    <w:p w14:paraId="01E46C1E">
      <w:pPr>
        <w:spacing w:after="0" w:line="480" w:lineRule="exact"/>
        <w:outlineLvl w:val="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31476D8">
      <w:pPr>
        <w:spacing w:after="0" w:line="480" w:lineRule="exact"/>
        <w:outlineLvl w:val="0"/>
        <w:rPr>
          <w:rFonts w:ascii="仿宋_GB2312" w:hAnsi="Helvetica" w:eastAsia="仿宋_GB2312" w:cs="Helvetica"/>
          <w:color w:val="333333"/>
          <w:kern w:val="36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各位考生：</w:t>
      </w:r>
    </w:p>
    <w:p w14:paraId="331FFBF0">
      <w:pPr>
        <w:spacing w:after="0"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 xml:space="preserve"> 根据《山东第二医科大学202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6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年硕士研究生复试录取工作方案》安排，我校202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6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年硕士研究生招生考试远程复试采用学信网远程复试系统进行。现将远程复试系统操作说明如下：</w:t>
      </w:r>
    </w:p>
    <w:p w14:paraId="6D10EAE5">
      <w:pPr>
        <w:spacing w:line="480" w:lineRule="exact"/>
        <w:ind w:firstLine="480"/>
        <w:rPr>
          <w:rFonts w:ascii="黑体" w:hAnsi="黑体" w:eastAsia="黑体" w:cs="Helvetica"/>
          <w:b/>
          <w:color w:val="333333"/>
          <w:sz w:val="32"/>
          <w:szCs w:val="32"/>
        </w:rPr>
      </w:pPr>
      <w:r>
        <w:rPr>
          <w:rFonts w:hint="eastAsia" w:ascii="黑体" w:hAnsi="黑体" w:eastAsia="黑体" w:cs="Helvetica"/>
          <w:b/>
          <w:color w:val="333333"/>
          <w:sz w:val="32"/>
          <w:szCs w:val="32"/>
        </w:rPr>
        <w:t>操作流程:</w:t>
      </w:r>
    </w:p>
    <w:p w14:paraId="3D1042A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1.下载安装软件；</w:t>
      </w:r>
    </w:p>
    <w:p w14:paraId="33DB1834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2.注册登录；</w:t>
      </w:r>
    </w:p>
    <w:p w14:paraId="773C5A8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3.同意学信网用户协议；</w:t>
      </w:r>
    </w:p>
    <w:p w14:paraId="616AE75B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4.账号实人验证；</w:t>
      </w:r>
    </w:p>
    <w:p w14:paraId="5D3A6BF1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5.阅读系统须知；</w:t>
      </w:r>
    </w:p>
    <w:p w14:paraId="254BED3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6.选择山东第二医科大学及考试；</w:t>
      </w:r>
    </w:p>
    <w:p w14:paraId="6CD9448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7.确认准考信息、承诺书；</w:t>
      </w:r>
    </w:p>
    <w:p w14:paraId="6627DE0A">
      <w:pPr>
        <w:spacing w:line="480" w:lineRule="exact"/>
        <w:ind w:firstLine="480"/>
        <w:rPr>
          <w:rFonts w:ascii="黑体" w:hAnsi="黑体" w:eastAsia="黑体" w:cs="Helvetica"/>
          <w:b/>
          <w:color w:val="FF0000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8.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交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费、提交面试材料；</w:t>
      </w:r>
      <w:r>
        <w:rPr>
          <w:rFonts w:hint="eastAsia" w:ascii="仿宋_GB2312" w:hAnsi="Helvetica" w:eastAsia="仿宋_GB2312" w:cs="Helvetica"/>
          <w:b/>
          <w:color w:val="333333"/>
          <w:sz w:val="30"/>
          <w:szCs w:val="30"/>
        </w:rPr>
        <w:t>请按时</w:t>
      </w:r>
      <w:r>
        <w:rPr>
          <w:rFonts w:hint="eastAsia" w:ascii="仿宋_GB2312" w:hAnsi="Helvetica" w:eastAsia="仿宋_GB2312" w:cs="Helvetica"/>
          <w:b/>
          <w:color w:val="333333"/>
          <w:sz w:val="30"/>
          <w:szCs w:val="30"/>
          <w:lang w:val="en-US" w:eastAsia="zh-CN"/>
        </w:rPr>
        <w:t>交</w:t>
      </w:r>
      <w:r>
        <w:rPr>
          <w:rFonts w:hint="eastAsia" w:ascii="仿宋_GB2312" w:hAnsi="Helvetica" w:eastAsia="仿宋_GB2312" w:cs="Helvetica"/>
          <w:b/>
          <w:color w:val="333333"/>
          <w:sz w:val="30"/>
          <w:szCs w:val="30"/>
        </w:rPr>
        <w:t>费、上传面试材料。</w:t>
      </w:r>
    </w:p>
    <w:p w14:paraId="227E198D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9.选择面试考场；</w:t>
      </w:r>
    </w:p>
    <w:p w14:paraId="5AA6E99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10.考场实人验证；</w:t>
      </w:r>
    </w:p>
    <w:p w14:paraId="505D69D4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11.进入考场。</w:t>
      </w:r>
    </w:p>
    <w:p w14:paraId="2AB1C787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b/>
          <w:color w:val="FF0000"/>
          <w:sz w:val="30"/>
          <w:szCs w:val="30"/>
        </w:rPr>
        <w:t>注意</w:t>
      </w:r>
      <w:r>
        <w:rPr>
          <w:rFonts w:ascii="Helvetica" w:hAnsi="Helvetica" w:eastAsia="宋体" w:cs="Helvetica"/>
          <w:color w:val="FF0000"/>
          <w:sz w:val="30"/>
          <w:szCs w:val="30"/>
        </w:rPr>
        <w:t>：</w:t>
      </w:r>
      <w:r>
        <w:rPr>
          <w:rFonts w:ascii="Helvetica" w:hAnsi="Helvetica" w:eastAsia="宋体" w:cs="Helvetica"/>
          <w:b/>
          <w:bCs/>
          <w:color w:val="333333"/>
          <w:sz w:val="30"/>
          <w:szCs w:val="30"/>
        </w:rPr>
        <w:t>本说明文档内容如有变动，请以系统内页面提示为准</w:t>
      </w:r>
      <w:r>
        <w:rPr>
          <w:rFonts w:hint="eastAsia" w:ascii="Helvetica" w:hAnsi="Helvetica" w:eastAsia="宋体" w:cs="Helvetica"/>
          <w:b/>
          <w:bCs/>
          <w:color w:val="333333"/>
          <w:sz w:val="30"/>
          <w:szCs w:val="30"/>
        </w:rPr>
        <w:t>。</w:t>
      </w:r>
    </w:p>
    <w:p w14:paraId="014053E6">
      <w:pPr>
        <w:spacing w:line="480" w:lineRule="exact"/>
        <w:ind w:firstLine="480"/>
        <w:rPr>
          <w:rFonts w:ascii="黑体" w:hAnsi="黑体" w:eastAsia="黑体" w:cs="Helvetica"/>
          <w:b/>
          <w:color w:val="333333"/>
          <w:sz w:val="32"/>
          <w:szCs w:val="32"/>
        </w:rPr>
      </w:pPr>
      <w:r>
        <w:rPr>
          <w:rFonts w:hint="eastAsia" w:ascii="黑体" w:hAnsi="黑体" w:eastAsia="黑体" w:cs="Helvetica"/>
          <w:b/>
          <w:color w:val="333333"/>
          <w:sz w:val="32"/>
          <w:szCs w:val="32"/>
        </w:rPr>
        <w:t>具体操作：</w:t>
      </w:r>
    </w:p>
    <w:p w14:paraId="1BDF4778"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1. 下载安装软件</w:t>
      </w:r>
    </w:p>
    <w:p w14:paraId="5FC580D0">
      <w:pPr>
        <w:spacing w:line="480" w:lineRule="exact"/>
        <w:ind w:firstLine="480"/>
        <w:rPr>
          <w:rFonts w:ascii="仿宋_GB2312" w:hAnsi="Helvetica" w:eastAsia="仿宋_GB2312" w:cs="Helvetica"/>
          <w:color w:val="FF0000"/>
          <w:sz w:val="30"/>
          <w:szCs w:val="30"/>
        </w:rPr>
      </w:pPr>
      <w:r>
        <w:rPr>
          <w:rFonts w:hint="eastAsia" w:ascii="仿宋_GB2312" w:hAnsi="Helvetica" w:eastAsia="仿宋_GB2312" w:cs="Helvetica"/>
          <w:color w:val="FF0000"/>
          <w:sz w:val="30"/>
          <w:szCs w:val="30"/>
        </w:rPr>
        <w:t>支持Windows、Mac的电脑（台式机或笔记本电脑）、智能手机（安卓或苹果系统）。面试采用双机位，第一机位为电脑、第二机位为智能手机。</w:t>
      </w:r>
    </w:p>
    <w:p w14:paraId="36EB9613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相关系统软件要求如下：</w:t>
      </w:r>
    </w:p>
    <w:p w14:paraId="06E9254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（下载：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Mac版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、</w:t>
      </w:r>
      <w:r>
        <w:fldChar w:fldCharType="begin"/>
      </w:r>
      <w:r>
        <w:instrText xml:space="preserve"> HYPERLINK "https://www.google.cn/chrome/"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Windows版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）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需下载安装最新版学信网App（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下载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），安装时请允许学信网App使用摄像头、扬声器、存储空间、网络等权限，以保证正常进行实人验证。</w:t>
      </w:r>
    </w:p>
    <w:p w14:paraId="3947EE7C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2）安卓手机：需下载安装最新版学信网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App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t>下载</w:t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fldChar w:fldCharType="end"/>
      </w:r>
      <w:r>
        <w:rPr>
          <w:rFonts w:hint="eastAsia" w:ascii="仿宋_GB2312" w:hAnsi="Helvetica" w:eastAsia="仿宋_GB2312" w:cs="Helvetica"/>
          <w:color w:val="2D8CF0"/>
          <w:sz w:val="30"/>
          <w:szCs w:val="30"/>
        </w:rPr>
        <w:t>，可点击下载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）。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14:paraId="1794CEC9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3）苹果手机：需下载安装最新版学信网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App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</w:t>
      </w:r>
      <w:r>
        <w:fldChar w:fldCharType="begin"/>
      </w:r>
      <w:r>
        <w:instrText xml:space="preserve"> HYPERLINK "https://www.chsi.com.cn/wap/download.jsp" \t "_blank" </w:instrText>
      </w:r>
      <w:r>
        <w:fldChar w:fldCharType="separate"/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t>下载</w:t>
      </w:r>
      <w:r>
        <w:rPr>
          <w:rFonts w:hint="eastAsia" w:ascii="仿宋_GB2312" w:hAnsi="Helvetica" w:eastAsia="仿宋_GB2312" w:cs="Helvetica"/>
          <w:color w:val="2D8CF0"/>
          <w:sz w:val="30"/>
          <w:szCs w:val="30"/>
          <w:u w:val="single"/>
        </w:rPr>
        <w:fldChar w:fldCharType="end"/>
      </w:r>
      <w:r>
        <w:rPr>
          <w:rFonts w:hint="eastAsia" w:ascii="仿宋_GB2312" w:hAnsi="Helvetica" w:eastAsia="仿宋_GB2312" w:cs="Helvetica"/>
          <w:color w:val="2D8CF0"/>
          <w:sz w:val="30"/>
          <w:szCs w:val="30"/>
        </w:rPr>
        <w:t>，可点击下载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 xml:space="preserve">）。 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14:paraId="42CDB04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考生首次登录系统，或每次进入考场之前均需要进行实人验证。实人验证需使用学信网App。</w:t>
      </w:r>
    </w:p>
    <w:p w14:paraId="67F0D45B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A038">
      <w:pPr>
        <w:spacing w:line="40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</w:p>
    <w:p w14:paraId="7B82532A">
      <w:pPr>
        <w:spacing w:line="40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2. 注册登录</w:t>
      </w:r>
    </w:p>
    <w:p w14:paraId="51BD75C2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系统登录页面地址为：</w:t>
      </w:r>
      <w:r>
        <w:fldChar w:fldCharType="begin"/>
      </w:r>
      <w:r>
        <w:instrText xml:space="preserve"> HYPERLINK "https://bm.chsi.com.cn/ycms/stu/"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https://bm.chsi.com.cn/ycms/stu/</w:t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，使用</w:t>
      </w:r>
      <w:r>
        <w:fldChar w:fldCharType="begin"/>
      </w:r>
      <w:r>
        <w:instrText xml:space="preserve"> HYPERLINK "https://account.chsi.com.cn/account/help/index.jsp?keywords=%E5%AD%A6%E4%BF%A1%E7%BD%91%E8%B4%A6%E5%8F%B7%E5%8F%AF%E4%BB%A5%E5%81%9A%E4%BB%80%E4%B9%88" \t "_blank" </w:instrText>
      </w:r>
      <w:r>
        <w:fldChar w:fldCharType="separate"/>
      </w:r>
      <w:r>
        <w:rPr>
          <w:rFonts w:ascii="仿宋_GB2312" w:hAnsi="Helvetica" w:eastAsia="仿宋_GB2312" w:cs="Helvetica"/>
          <w:color w:val="00B0F0"/>
          <w:sz w:val="30"/>
          <w:szCs w:val="30"/>
          <w:u w:val="single"/>
        </w:rPr>
        <w:t>学信网账号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fldChar w:fldCharType="end"/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登录。</w:t>
      </w:r>
    </w:p>
    <w:p w14:paraId="6C5B64EC">
      <w:pPr>
        <w:spacing w:line="40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2.1 注册</w:t>
      </w:r>
    </w:p>
    <w:p w14:paraId="093B9C96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14:paraId="4EF2DADE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无学信网账号的考生，进入系统登录页面，点击【注册】按钮，进入学信网账号注册页面。账号注册需提供</w:t>
      </w:r>
      <w:r>
        <w:rPr>
          <w:rFonts w:hint="eastAsia" w:ascii="仿宋_GB2312" w:hAnsi="Helvetica" w:eastAsia="仿宋_GB2312" w:cs="Helvetica"/>
          <w:color w:val="FF0000"/>
          <w:sz w:val="30"/>
          <w:szCs w:val="30"/>
        </w:rPr>
        <w:t>考生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的手机号及短信验证码、姓名、证件号码等信息，设置密码后，即可完成注册。请牢记账号及密码。</w:t>
      </w:r>
    </w:p>
    <w:p w14:paraId="55C34F36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注意：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请准确填选姓名、证件类型及证件号码等信息，否则将影响进入考试。</w:t>
      </w:r>
    </w:p>
    <w:p w14:paraId="40C2BF48">
      <w:pPr>
        <w:spacing w:line="40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2.2 登录</w:t>
      </w:r>
    </w:p>
    <w:p w14:paraId="0A30FFE1">
      <w:pPr>
        <w:spacing w:line="40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 w14:paraId="14D52299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601085" cy="5794375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027A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D351"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3. 实人验证</w:t>
      </w:r>
    </w:p>
    <w:p w14:paraId="7DDBB1D3">
      <w:pPr>
        <w:spacing w:line="40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首次登录系统时，考生须进行实人验证，使用 “学信网App”方式进行验证。下面对学信网App的使用进行介绍说明。</w:t>
      </w:r>
    </w:p>
    <w:p w14:paraId="7041DEF7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988D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3.1 电脑端实人验证</w:t>
      </w:r>
    </w:p>
    <w:p w14:paraId="4CD02593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若考生从电脑端登录系统，则选择“学信网App”方式后，电脑页面会显示实人验证二维码。</w:t>
      </w:r>
    </w:p>
    <w:p w14:paraId="683E55C3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D001E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考生使用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智能手机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上的学信网App右上角的扫一扫功能，扫描电脑页面上的二维码，此时电脑页面显示“验证中”状态，考生在移动设备的学信网App中按照提示进行实人验证操作。</w:t>
      </w:r>
    </w:p>
    <w:p w14:paraId="02AA566B">
      <w:pPr>
        <w:spacing w:before="100" w:beforeAutospacing="1" w:after="100" w:afterAutospacing="1" w:line="48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BC20057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EFA9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实人验证通过时，电脑页面显示“实人验证成功”，点击【继续】按钮进行后续操作。</w:t>
      </w:r>
    </w:p>
    <w:p w14:paraId="125E0003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注意：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验证不通过时，可返回重试。若实人验证不通过次数超过5次，则需要进入人工身份认证流程。</w:t>
      </w:r>
    </w:p>
    <w:p w14:paraId="3B332FDB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3.2 移动端实人验证</w:t>
      </w:r>
    </w:p>
    <w:p w14:paraId="35BFCA50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 w14:paraId="19C12C2B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2C81D94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73D4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F8DA4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AFB6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9881"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4. 查阅系统须知及考试信息</w:t>
      </w:r>
    </w:p>
    <w:p w14:paraId="72B58053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3808ECD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9728ACF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0276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4BD9">
      <w:pPr>
        <w:spacing w:line="480" w:lineRule="exact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5. 考试流程</w:t>
      </w:r>
    </w:p>
    <w:p w14:paraId="01AD9BA7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5.1 确认准考信息、承诺书</w:t>
      </w:r>
    </w:p>
    <w:p w14:paraId="7C3904A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327429E0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D775190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DD53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9517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交费及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资格审查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材料</w:t>
      </w:r>
    </w:p>
    <w:p w14:paraId="5CDF6853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同意承诺书后，进入交费、提交面试材料界面。</w:t>
      </w:r>
    </w:p>
    <w:p w14:paraId="01B2113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74C503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5AF1066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814FA8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7DC3FAB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3848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B7FD6D4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2616E2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ECC118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5C8704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5895680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0C8312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B11CDE0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513F334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965C9C9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5.2.1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交费</w:t>
      </w:r>
    </w:p>
    <w:p w14:paraId="00FB1132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考生在规定时间内交费成功后才能进入面试。</w:t>
      </w:r>
    </w:p>
    <w:p w14:paraId="3E6C0267">
      <w:pPr>
        <w:spacing w:before="100" w:beforeAutospacing="1" w:after="100" w:afterAutospacing="1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5.2.2 提交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资格审查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材料</w:t>
      </w:r>
    </w:p>
    <w:p w14:paraId="50A4F0AD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考生需在规定时间内按学校要求上传资格审查材料。同一个面试考场要求的所有必填材料都添加后，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方可点击【确认提交面试材料】按钮提交至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学校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审阅。材料一旦提交，不可修改。</w:t>
      </w:r>
    </w:p>
    <w:p w14:paraId="62B1ECB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具体材料要求：</w:t>
      </w:r>
    </w:p>
    <w:p w14:paraId="5ED340CF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1、</w:t>
      </w:r>
      <w:r>
        <w:rPr>
          <w:rFonts w:hint="eastAsia" w:ascii="仿宋_GB2312" w:hAnsi="宋体" w:eastAsia="仿宋_GB2312" w:cs="宋体"/>
          <w:sz w:val="30"/>
          <w:szCs w:val="30"/>
        </w:rPr>
        <w:t>复试考生简况表。</w:t>
      </w:r>
    </w:p>
    <w:p w14:paraId="696A299A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2、思想政治素质和品德</w:t>
      </w:r>
      <w:r>
        <w:rPr>
          <w:rFonts w:hint="eastAsia" w:ascii="仿宋_GB2312" w:hAnsi="宋体" w:eastAsia="仿宋_GB2312" w:cs="宋体"/>
          <w:sz w:val="30"/>
          <w:szCs w:val="30"/>
          <w:lang w:val="en-US" w:eastAsia="zh-CN"/>
        </w:rPr>
        <w:t>考核</w:t>
      </w:r>
      <w:r>
        <w:rPr>
          <w:rFonts w:hint="eastAsia" w:ascii="仿宋_GB2312" w:hAnsi="宋体" w:eastAsia="仿宋_GB2312" w:cs="宋体"/>
          <w:sz w:val="30"/>
          <w:szCs w:val="30"/>
        </w:rPr>
        <w:t>表。</w:t>
      </w:r>
    </w:p>
    <w:p w14:paraId="28CAE212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3、本人身份证原件。面试时备查。</w:t>
      </w:r>
    </w:p>
    <w:p w14:paraId="0A4FA050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4、准考证原件。</w:t>
      </w:r>
    </w:p>
    <w:p w14:paraId="2BC5D363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5、学籍学历学位证明。</w:t>
      </w:r>
    </w:p>
    <w:p w14:paraId="5F4B4AE4">
      <w:pPr>
        <w:spacing w:line="480" w:lineRule="exact"/>
        <w:ind w:firstLine="480"/>
        <w:rPr>
          <w:rFonts w:ascii="仿宋_GB2312" w:hAnsi="宋体" w:eastAsia="仿宋_GB2312" w:cs="宋体"/>
          <w:sz w:val="30"/>
          <w:szCs w:val="30"/>
        </w:rPr>
      </w:pPr>
      <w:r>
        <w:rPr>
          <w:rFonts w:hint="eastAsia" w:ascii="仿宋_GB2312" w:hAnsi="宋体" w:eastAsia="仿宋_GB2312" w:cs="宋体"/>
          <w:sz w:val="30"/>
          <w:szCs w:val="30"/>
        </w:rPr>
        <w:t>资格审查材料需要以PDF格式上传。材料大小不超过</w:t>
      </w:r>
      <w:r>
        <w:rPr>
          <w:rFonts w:ascii="仿宋_GB2312" w:hAnsi="宋体" w:eastAsia="仿宋_GB2312" w:cs="宋体"/>
          <w:sz w:val="30"/>
          <w:szCs w:val="30"/>
        </w:rPr>
        <w:t>2</w:t>
      </w:r>
      <w:r>
        <w:rPr>
          <w:rFonts w:hint="eastAsia" w:ascii="仿宋_GB2312" w:hAnsi="宋体" w:eastAsia="仿宋_GB2312" w:cs="宋体"/>
          <w:sz w:val="30"/>
          <w:szCs w:val="30"/>
        </w:rPr>
        <w:t>0M。考生需根据自身情况上传相应材料。</w:t>
      </w:r>
    </w:p>
    <w:p w14:paraId="6684E31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250190</wp:posOffset>
            </wp:positionV>
            <wp:extent cx="3689350" cy="6534785"/>
            <wp:effectExtent l="0" t="0" r="6350" b="18415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80601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5DB0D6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F9D4B3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05B0B9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FD889CD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12B778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B95723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F4AE78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7A1913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C4DD7E1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15FC336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1D0947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9DC1BE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C284D1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121ED61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D9C7869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6C40347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8BE77E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224790</wp:posOffset>
            </wp:positionV>
            <wp:extent cx="3913505" cy="6957060"/>
            <wp:effectExtent l="0" t="0" r="10795" b="1524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BEE0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AB86E0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06194F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A9D088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55CBE04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1F2884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062EA21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DBCC1C3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D625B83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15D8C3A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CD96C88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C25609F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0F8649E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438C55C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0F82A99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4A1FB31">
      <w:pPr>
        <w:spacing w:line="480" w:lineRule="exact"/>
        <w:ind w:firstLine="482"/>
        <w:rPr>
          <w:rFonts w:ascii="仿宋_GB2312" w:hAnsi="Helvetica" w:eastAsia="仿宋_GB2312" w:cs="Helvetica"/>
          <w:color w:val="FF0000"/>
          <w:sz w:val="30"/>
          <w:szCs w:val="30"/>
        </w:rPr>
      </w:pPr>
    </w:p>
    <w:p w14:paraId="3B86F0B2">
      <w:pPr>
        <w:spacing w:line="480" w:lineRule="exact"/>
        <w:ind w:firstLine="482"/>
        <w:rPr>
          <w:rFonts w:hint="eastAsia"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注意：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我校复试上传材料格式均为PDF格式，不符合学校要求，材料有可能被打回，需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按规定时间内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重新修改并提交，请考生提交材料后，随时关注后续进展。</w:t>
      </w:r>
    </w:p>
    <w:p w14:paraId="6DBCB17D">
      <w:pPr>
        <w:spacing w:line="480" w:lineRule="exact"/>
        <w:ind w:firstLine="482"/>
        <w:rPr>
          <w:rFonts w:hint="eastAsia" w:ascii="仿宋_GB2312" w:hAnsi="Helvetica" w:eastAsia="仿宋_GB2312" w:cs="Helvetica"/>
          <w:color w:val="333333"/>
          <w:sz w:val="30"/>
          <w:szCs w:val="30"/>
        </w:rPr>
      </w:pPr>
    </w:p>
    <w:p w14:paraId="42CCB095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5.2.3 考场列表</w:t>
      </w:r>
    </w:p>
    <w:p w14:paraId="419F2EC1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 w14:paraId="0687D41B">
      <w:pPr>
        <w:rPr>
          <w:rFonts w:ascii="Helvetica" w:hAnsi="Helvetica" w:eastAsia="宋体" w:cs="Helvetica"/>
          <w:color w:val="333333"/>
          <w:sz w:val="18"/>
          <w:szCs w:val="18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240030</wp:posOffset>
            </wp:positionV>
            <wp:extent cx="6027420" cy="5486400"/>
            <wp:effectExtent l="0" t="0" r="508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0BEDE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 远程面试</w:t>
      </w:r>
    </w:p>
    <w:p w14:paraId="000700D3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14:paraId="27B75EA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0B69810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872A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5.3.1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音视频调试</w:t>
      </w:r>
    </w:p>
    <w:p w14:paraId="3AF21892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14:paraId="74A5695C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8C7E3D7">
      <w:pPr>
        <w:jc w:val="center"/>
        <w:rPr>
          <w:rFonts w:ascii="Helvetica" w:hAnsi="Helvetica" w:eastAsia="宋体" w:cs="Helvetica"/>
          <w:color w:val="333333"/>
          <w:sz w:val="18"/>
          <w:szCs w:val="18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inline distT="0" distB="0" distL="0" distR="0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547E">
      <w:pPr>
        <w:spacing w:before="100" w:beforeAutospacing="1" w:after="100" w:afterAutospacing="1"/>
        <w:ind w:firstLine="480"/>
        <w:rPr>
          <w:rFonts w:ascii="仿宋_GB2312" w:hAnsi="Helvetica" w:eastAsia="仿宋_GB2312" w:cs="Helvetica"/>
          <w:b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b/>
          <w:color w:val="FF0000"/>
          <w:sz w:val="30"/>
          <w:szCs w:val="30"/>
        </w:rPr>
        <w:t>注意：</w:t>
      </w:r>
      <w:r>
        <w:rPr>
          <w:rFonts w:ascii="仿宋_GB2312" w:hAnsi="Helvetica" w:eastAsia="仿宋_GB2312" w:cs="Helvetica"/>
          <w:b/>
          <w:color w:val="333333"/>
          <w:sz w:val="30"/>
          <w:szCs w:val="30"/>
        </w:rPr>
        <w:t>调试设备功能，网页端提供，移动端不提供。</w:t>
      </w:r>
    </w:p>
    <w:p w14:paraId="77C2581C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5.3.2 候考区</w:t>
      </w:r>
    </w:p>
    <w:p w14:paraId="75BB3190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 w14:paraId="29696A35">
      <w:pPr>
        <w:spacing w:line="48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注意：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候考中的考生，请随时关注考场动态，下一位即将面试的考生可能会收到考官发送的私信通知，提醒考生准备面试。</w:t>
      </w:r>
    </w:p>
    <w:p w14:paraId="4C1C47B3">
      <w:pPr>
        <w:spacing w:line="480" w:lineRule="exact"/>
        <w:outlineLvl w:val="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5.3.3 远程面试</w:t>
      </w:r>
    </w:p>
    <w:p w14:paraId="73F76CB3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我校面试模式为双机位。请各位考生严格按照《山东第二医科大学202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6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年硕士研究生复试通知》要求做好设备、网络、复试环境等各项备考工作。</w:t>
      </w:r>
    </w:p>
    <w:p w14:paraId="76120496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14:paraId="2C46EE8C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83A34AC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36CB9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A6EBE90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5916D7C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721F959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D67BA3A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F601651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444F3B2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445DE70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773424F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BC39F74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第一机位为考生面试界面，主界面为考官界面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。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考生可以看到考官的视频画面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、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听到考官的声音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；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考官们也可通过此界面可以听见考生声音。</w:t>
      </w:r>
    </w:p>
    <w:p w14:paraId="6AC8D4F1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第二机位仅显示考生的视频画面，不支持音频播放及采集（即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第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二机位仅显示考生静音状态的视频画面）。</w:t>
      </w:r>
    </w:p>
    <w:p w14:paraId="359E1D69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DDB025D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5F66CA0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B1EA7F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97E0911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32E9FA0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EAE9DC9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BE7E7A3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AAE13DB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33CA8E1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9277E01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B19C409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6824550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EAA092B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C2EA13E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3ECB3A6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AB49EE7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E40D536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8407BE4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CDDBCA8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19B6947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1222802B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09BAE03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F6F925C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64EDB7D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A474538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B374418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23C22E4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81333F5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FF0000"/>
          <w:sz w:val="30"/>
          <w:szCs w:val="30"/>
        </w:rPr>
        <w:t>注意：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第一机位可以使用台式机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、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笔记本电脑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，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第二机位必须使用手机，且该手机需确保考前安装并登录学信网A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pp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，以备顺利进行第二机位二维码扫一扫操作。</w:t>
      </w:r>
      <w:bookmarkStart w:id="0" w:name="_GoBack"/>
      <w:bookmarkEnd w:id="0"/>
    </w:p>
    <w:p w14:paraId="73BD2182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5.3.4缩屏提醒（仅支持PC端）</w:t>
      </w:r>
    </w:p>
    <w:p w14:paraId="39BB7176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考生使用PC端Chrome浏览器进行视频面试时，请尽量保持全屏视频面试，除面试组老师要求外，禁止考生随意切换窗口、离开或缩小视频窗口。</w:t>
      </w:r>
    </w:p>
    <w:p w14:paraId="66FC91CF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考生首次接通面试邀请后，必须点击弹框提示中的“确认”才能接入视频面试。</w:t>
      </w:r>
    </w:p>
    <w:p w14:paraId="02729928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Helvetica" w:cs="Helvetica"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6A36AD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14:paraId="62C04598">
      <w:pPr>
        <w:spacing w:after="0" w:line="520" w:lineRule="exact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Helvetica" w:cs="Helvetica"/>
          <w:color w:val="333333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AB248">
      <w:pPr>
        <w:spacing w:after="0" w:line="520" w:lineRule="exact"/>
        <w:ind w:firstLine="482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5.3.5 面试结束</w:t>
      </w:r>
    </w:p>
    <w:p w14:paraId="37D62144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仿宋_GB2312" w:hAnsi="Helvetica" w:eastAsia="仿宋_GB2312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2CC6EE85">
      <w:pPr>
        <w:spacing w:after="0" w:line="520" w:lineRule="exact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ascii="Helvetica" w:hAnsi="Helvetica" w:eastAsia="宋体" w:cs="Helvetica"/>
          <w:color w:val="333333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153035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1C5C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681F087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1F55598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BE166EF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7136B9EF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B88013B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0BA41492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30B5DA3D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B822EA6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C448400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4B88CAD7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59DA87F3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2F9E5A0F">
      <w:pPr>
        <w:spacing w:after="0" w:line="520" w:lineRule="exact"/>
        <w:ind w:firstLine="480"/>
        <w:rPr>
          <w:rFonts w:ascii="仿宋_GB2312" w:hAnsi="Helvetica" w:eastAsia="仿宋_GB2312" w:cs="Helvetica"/>
          <w:color w:val="333333"/>
          <w:sz w:val="30"/>
          <w:szCs w:val="30"/>
        </w:rPr>
      </w:pPr>
    </w:p>
    <w:p w14:paraId="68F1B0B0">
      <w:pPr>
        <w:spacing w:after="0" w:line="520" w:lineRule="exact"/>
        <w:ind w:firstLine="602" w:firstLineChars="200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</w:p>
    <w:p w14:paraId="1B143578">
      <w:pPr>
        <w:spacing w:after="0" w:line="520" w:lineRule="exact"/>
        <w:ind w:firstLine="602" w:firstLineChars="200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</w:p>
    <w:p w14:paraId="7153F4CA">
      <w:pPr>
        <w:spacing w:after="0" w:line="520" w:lineRule="exact"/>
        <w:ind w:firstLine="602" w:firstLineChars="200"/>
        <w:outlineLvl w:val="1"/>
        <w:rPr>
          <w:rFonts w:ascii="黑体" w:hAnsi="黑体" w:eastAsia="黑体" w:cs="Helvetica"/>
          <w:b/>
          <w:color w:val="333333"/>
          <w:sz w:val="30"/>
          <w:szCs w:val="30"/>
        </w:rPr>
      </w:pPr>
      <w:r>
        <w:rPr>
          <w:rFonts w:hint="eastAsia" w:ascii="黑体" w:hAnsi="黑体" w:eastAsia="黑体" w:cs="Helvetica"/>
          <w:b/>
          <w:color w:val="333333"/>
          <w:sz w:val="30"/>
          <w:szCs w:val="30"/>
        </w:rPr>
        <w:t>6. 常见问题</w:t>
      </w:r>
    </w:p>
    <w:p w14:paraId="3CE2CC10">
      <w:pPr>
        <w:spacing w:after="0"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（1）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14:paraId="63BB6431">
      <w:pPr>
        <w:spacing w:after="0"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（2）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 w14:paraId="26FF9899">
      <w:pPr>
        <w:spacing w:after="0"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（3）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14:paraId="368DF588">
      <w:pPr>
        <w:spacing w:after="0"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（4）考生需提前确认面试场地的光线清楚、不逆光，面试时正对摄像头、保持坐姿端正，上半身及手部动作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出现在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视频范围内。</w:t>
      </w:r>
    </w:p>
    <w:p w14:paraId="7F1134F9">
      <w:pPr>
        <w:spacing w:after="0"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（5）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14:paraId="522A3B1A"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（6）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14:paraId="392A3E05"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（7）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若考生进入系统后提示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“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没有考试资格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”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，请核对本人学信网账号信息中的姓名、证件类型及证件号码是否准确，确认无误仍有此提示的请联系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山东第二医科大学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研究生处核实。</w:t>
      </w:r>
    </w:p>
    <w:p w14:paraId="249A1D09">
      <w:pPr>
        <w:spacing w:line="520" w:lineRule="exact"/>
        <w:ind w:firstLine="450" w:firstLineChars="150"/>
        <w:rPr>
          <w:rFonts w:ascii="仿宋_GB2312" w:hAnsi="Helvetica" w:eastAsia="仿宋_GB2312" w:cs="Helvetica"/>
          <w:color w:val="333333"/>
          <w:sz w:val="30"/>
          <w:szCs w:val="30"/>
        </w:rPr>
      </w:pPr>
      <w:r>
        <w:rPr>
          <w:rFonts w:hint="eastAsia" w:ascii="仿宋_GB2312" w:hAnsi="Helvetica" w:eastAsia="仿宋_GB2312" w:cs="Helvetica"/>
          <w:color w:val="333333"/>
          <w:sz w:val="30"/>
          <w:szCs w:val="30"/>
        </w:rPr>
        <w:t>（8）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第二机位扫码提示“请先登录网页版进行实人核验”时，请考生第一机位使用浏览器访问系统，重新实人验证进</w:t>
      </w:r>
      <w:r>
        <w:rPr>
          <w:rFonts w:hint="eastAsia" w:ascii="仿宋_GB2312" w:hAnsi="Helvetica" w:eastAsia="仿宋_GB2312" w:cs="Helvetica"/>
          <w:color w:val="333333"/>
          <w:sz w:val="30"/>
          <w:szCs w:val="30"/>
          <w:lang w:val="en-US" w:eastAsia="zh-CN"/>
        </w:rPr>
        <w:t>入</w:t>
      </w:r>
      <w:r>
        <w:rPr>
          <w:rFonts w:ascii="仿宋_GB2312" w:hAnsi="Helvetica" w:eastAsia="仿宋_GB2312" w:cs="Helvetica"/>
          <w:color w:val="333333"/>
          <w:sz w:val="30"/>
          <w:szCs w:val="30"/>
        </w:rPr>
        <w:t>候考区，接受面试后，在第二机位App中登录本人账号再次扫描第二机位的二维码。</w:t>
      </w:r>
    </w:p>
    <w:p w14:paraId="2EEDF59C"/>
    <w:sectPr>
      <w:footerReference r:id="rId4" w:type="default"/>
      <w:pgSz w:w="11906" w:h="16838"/>
      <w:pgMar w:top="1440" w:right="1800" w:bottom="1440" w:left="1800" w:header="851" w:footer="27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71B6EAE-EED9-4B9A-A972-5340A8E5CD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9480DB2-2235-42D2-AA44-68B33F0E4AC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26F4AA3-30EC-444C-9B67-2442CBFD447E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4" w:fontKey="{66CB3DDE-57C4-49DB-B8E8-A2C9B3D56E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8178B12C-0E80-40AA-AB08-8DE1096984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6647521"/>
    </w:sdtPr>
    <w:sdtContent>
      <w:p w14:paraId="5616AD25"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26</w:t>
        </w:r>
        <w:r>
          <w:rPr>
            <w:lang w:val="zh-CN"/>
          </w:rPr>
          <w:fldChar w:fldCharType="end"/>
        </w:r>
      </w:p>
    </w:sdtContent>
  </w:sdt>
  <w:p w14:paraId="3EFD5788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hOTdiNmIzNDM1YjYzOGZjZjFmOGRlZGNiOGMwMTQifQ=="/>
  </w:docVars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A11D8"/>
    <w:rsid w:val="000A12B5"/>
    <w:rsid w:val="000C0F15"/>
    <w:rsid w:val="000D0CD0"/>
    <w:rsid w:val="000D1453"/>
    <w:rsid w:val="000D2B15"/>
    <w:rsid w:val="00101C86"/>
    <w:rsid w:val="00113DF7"/>
    <w:rsid w:val="001217DC"/>
    <w:rsid w:val="0012449F"/>
    <w:rsid w:val="001529AB"/>
    <w:rsid w:val="001A07C8"/>
    <w:rsid w:val="001C4AA8"/>
    <w:rsid w:val="001C546C"/>
    <w:rsid w:val="001D1E88"/>
    <w:rsid w:val="00214A2A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C42E3"/>
    <w:rsid w:val="002F6CA6"/>
    <w:rsid w:val="0032442F"/>
    <w:rsid w:val="00350722"/>
    <w:rsid w:val="0035238F"/>
    <w:rsid w:val="00352DD6"/>
    <w:rsid w:val="00372599"/>
    <w:rsid w:val="0039264A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21061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6D5C58"/>
    <w:rsid w:val="007077CB"/>
    <w:rsid w:val="00716497"/>
    <w:rsid w:val="00762854"/>
    <w:rsid w:val="007679DD"/>
    <w:rsid w:val="00777578"/>
    <w:rsid w:val="00780E78"/>
    <w:rsid w:val="00794F04"/>
    <w:rsid w:val="007A2EAA"/>
    <w:rsid w:val="007D11C1"/>
    <w:rsid w:val="007D36F8"/>
    <w:rsid w:val="007E69DE"/>
    <w:rsid w:val="00804B51"/>
    <w:rsid w:val="00810FB0"/>
    <w:rsid w:val="0082081A"/>
    <w:rsid w:val="00827B4B"/>
    <w:rsid w:val="00835728"/>
    <w:rsid w:val="00847E85"/>
    <w:rsid w:val="008B21E9"/>
    <w:rsid w:val="008E3E6E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03B24"/>
    <w:rsid w:val="00A15AD2"/>
    <w:rsid w:val="00A32280"/>
    <w:rsid w:val="00A35C97"/>
    <w:rsid w:val="00A82DDF"/>
    <w:rsid w:val="00AB2148"/>
    <w:rsid w:val="00AD1205"/>
    <w:rsid w:val="00AD7EFC"/>
    <w:rsid w:val="00AE4877"/>
    <w:rsid w:val="00AF1B3A"/>
    <w:rsid w:val="00B01FE5"/>
    <w:rsid w:val="00B17A9E"/>
    <w:rsid w:val="00B510A5"/>
    <w:rsid w:val="00B7063D"/>
    <w:rsid w:val="00B73F33"/>
    <w:rsid w:val="00B81013"/>
    <w:rsid w:val="00BC3B31"/>
    <w:rsid w:val="00BC6C62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63266"/>
    <w:rsid w:val="00D84AEE"/>
    <w:rsid w:val="00DA54C5"/>
    <w:rsid w:val="00DC6684"/>
    <w:rsid w:val="00DD65A2"/>
    <w:rsid w:val="00DF14BC"/>
    <w:rsid w:val="00E0138A"/>
    <w:rsid w:val="00E052AC"/>
    <w:rsid w:val="00E06320"/>
    <w:rsid w:val="00E07F6C"/>
    <w:rsid w:val="00E416F6"/>
    <w:rsid w:val="00E61C90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  <w:rsid w:val="010A6538"/>
    <w:rsid w:val="017B2F92"/>
    <w:rsid w:val="027D71DE"/>
    <w:rsid w:val="02AB5AF9"/>
    <w:rsid w:val="04096F7B"/>
    <w:rsid w:val="053A13B6"/>
    <w:rsid w:val="05D45367"/>
    <w:rsid w:val="09524F20"/>
    <w:rsid w:val="097F55EA"/>
    <w:rsid w:val="098E4FA0"/>
    <w:rsid w:val="09E33DCA"/>
    <w:rsid w:val="0A913826"/>
    <w:rsid w:val="0B7A69B0"/>
    <w:rsid w:val="0C2F0750"/>
    <w:rsid w:val="0D8B27AF"/>
    <w:rsid w:val="0E3270CE"/>
    <w:rsid w:val="1034712E"/>
    <w:rsid w:val="10543AE2"/>
    <w:rsid w:val="10905347"/>
    <w:rsid w:val="112076B2"/>
    <w:rsid w:val="11812847"/>
    <w:rsid w:val="11ED1C8A"/>
    <w:rsid w:val="12595693"/>
    <w:rsid w:val="12AD766B"/>
    <w:rsid w:val="12B207DE"/>
    <w:rsid w:val="133438E9"/>
    <w:rsid w:val="13D235B5"/>
    <w:rsid w:val="143A0A8B"/>
    <w:rsid w:val="14E44445"/>
    <w:rsid w:val="15155054"/>
    <w:rsid w:val="16E178E4"/>
    <w:rsid w:val="16FB1168"/>
    <w:rsid w:val="17481711"/>
    <w:rsid w:val="18A24E51"/>
    <w:rsid w:val="195C5947"/>
    <w:rsid w:val="1A4E5290"/>
    <w:rsid w:val="1A577219"/>
    <w:rsid w:val="1A840CB2"/>
    <w:rsid w:val="1B28788F"/>
    <w:rsid w:val="1CED6FE2"/>
    <w:rsid w:val="1DD0420E"/>
    <w:rsid w:val="1E0C3498"/>
    <w:rsid w:val="1E71154D"/>
    <w:rsid w:val="1F5E41C7"/>
    <w:rsid w:val="1FFB7C68"/>
    <w:rsid w:val="203B0065"/>
    <w:rsid w:val="22327245"/>
    <w:rsid w:val="24B33383"/>
    <w:rsid w:val="24C30629"/>
    <w:rsid w:val="24ED38F7"/>
    <w:rsid w:val="269404CF"/>
    <w:rsid w:val="26B02E2F"/>
    <w:rsid w:val="273B6B9C"/>
    <w:rsid w:val="27A97FAA"/>
    <w:rsid w:val="27D25752"/>
    <w:rsid w:val="27FD20A3"/>
    <w:rsid w:val="28AD1D1C"/>
    <w:rsid w:val="2AD74E2E"/>
    <w:rsid w:val="2B0379D1"/>
    <w:rsid w:val="2BCE7FDF"/>
    <w:rsid w:val="2C7548FE"/>
    <w:rsid w:val="2C994A91"/>
    <w:rsid w:val="2D2500D2"/>
    <w:rsid w:val="2DA03BFD"/>
    <w:rsid w:val="2DF6381D"/>
    <w:rsid w:val="2EE424E5"/>
    <w:rsid w:val="2F9B467C"/>
    <w:rsid w:val="2FAC4ADB"/>
    <w:rsid w:val="314825E1"/>
    <w:rsid w:val="32FD564D"/>
    <w:rsid w:val="33784CD4"/>
    <w:rsid w:val="33E12879"/>
    <w:rsid w:val="34222E91"/>
    <w:rsid w:val="35F5260C"/>
    <w:rsid w:val="37A61E10"/>
    <w:rsid w:val="3842422E"/>
    <w:rsid w:val="38B4055C"/>
    <w:rsid w:val="391060DB"/>
    <w:rsid w:val="397754FD"/>
    <w:rsid w:val="39CE38A0"/>
    <w:rsid w:val="3B273268"/>
    <w:rsid w:val="3D826E7B"/>
    <w:rsid w:val="417E5BAB"/>
    <w:rsid w:val="41E81277"/>
    <w:rsid w:val="42497F67"/>
    <w:rsid w:val="43762FDE"/>
    <w:rsid w:val="43805C0B"/>
    <w:rsid w:val="439B0C97"/>
    <w:rsid w:val="44185E43"/>
    <w:rsid w:val="449C6A74"/>
    <w:rsid w:val="451A3E3D"/>
    <w:rsid w:val="45D67D64"/>
    <w:rsid w:val="47094169"/>
    <w:rsid w:val="48111527"/>
    <w:rsid w:val="4A4E61F4"/>
    <w:rsid w:val="4DED0341"/>
    <w:rsid w:val="4E10402F"/>
    <w:rsid w:val="50A3118B"/>
    <w:rsid w:val="50A56CB1"/>
    <w:rsid w:val="51730B5D"/>
    <w:rsid w:val="527032EE"/>
    <w:rsid w:val="53901E9A"/>
    <w:rsid w:val="53FA37B7"/>
    <w:rsid w:val="5415414D"/>
    <w:rsid w:val="544710D7"/>
    <w:rsid w:val="546D5D37"/>
    <w:rsid w:val="56F90BB7"/>
    <w:rsid w:val="57272B15"/>
    <w:rsid w:val="57521214"/>
    <w:rsid w:val="57790E97"/>
    <w:rsid w:val="57FD3876"/>
    <w:rsid w:val="583B7EFB"/>
    <w:rsid w:val="59061A05"/>
    <w:rsid w:val="5A4E2167"/>
    <w:rsid w:val="5A897643"/>
    <w:rsid w:val="5AF26F96"/>
    <w:rsid w:val="5BE2700B"/>
    <w:rsid w:val="5C8A31FF"/>
    <w:rsid w:val="5DD5494D"/>
    <w:rsid w:val="5EE017FC"/>
    <w:rsid w:val="5EE4309A"/>
    <w:rsid w:val="5FA261CD"/>
    <w:rsid w:val="611D535C"/>
    <w:rsid w:val="61BF1B9C"/>
    <w:rsid w:val="630E2DDB"/>
    <w:rsid w:val="64DD4813"/>
    <w:rsid w:val="66317058"/>
    <w:rsid w:val="68BC1434"/>
    <w:rsid w:val="691476A2"/>
    <w:rsid w:val="6BC06C3D"/>
    <w:rsid w:val="6C5630FD"/>
    <w:rsid w:val="6CC87B57"/>
    <w:rsid w:val="6DEA7FA1"/>
    <w:rsid w:val="6F2B261F"/>
    <w:rsid w:val="7056191E"/>
    <w:rsid w:val="705B0CE2"/>
    <w:rsid w:val="7124181F"/>
    <w:rsid w:val="712B6906"/>
    <w:rsid w:val="714D4ACF"/>
    <w:rsid w:val="727F33AE"/>
    <w:rsid w:val="736507F6"/>
    <w:rsid w:val="73DD5195"/>
    <w:rsid w:val="73E07E7C"/>
    <w:rsid w:val="756D01D6"/>
    <w:rsid w:val="77950F7E"/>
    <w:rsid w:val="77AF64E3"/>
    <w:rsid w:val="788C2381"/>
    <w:rsid w:val="78E07D47"/>
    <w:rsid w:val="79077C59"/>
    <w:rsid w:val="794A0F8B"/>
    <w:rsid w:val="79EB1329"/>
    <w:rsid w:val="7AB7745D"/>
    <w:rsid w:val="7AE069B4"/>
    <w:rsid w:val="7BEC3136"/>
    <w:rsid w:val="7C1A5EF5"/>
    <w:rsid w:val="7CE04A49"/>
    <w:rsid w:val="7DA55C93"/>
    <w:rsid w:val="7DC223A1"/>
    <w:rsid w:val="7F315A30"/>
    <w:rsid w:val="7F435763"/>
    <w:rsid w:val="7FB3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脚 字符"/>
    <w:basedOn w:val="6"/>
    <w:link w:val="3"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8">
    <w:name w:val="批注框文本 字符"/>
    <w:basedOn w:val="6"/>
    <w:link w:val="2"/>
    <w:semiHidden/>
    <w:qFormat/>
    <w:uiPriority w:val="99"/>
    <w:rPr>
      <w:rFonts w:ascii="Tahoma" w:hAnsi="Tahoma" w:eastAsia="微软雅黑"/>
      <w:kern w:val="0"/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703ff0a3-95e6-42f7-bed7-19b55300096e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6D10EAE5</paraID>
      <start>4</start>
      <end>5</end>
      <status>ignored</status>
      <modifiedWord/>
      <trackRevisions>false</trackRevisions>
    </reviewItem>
    <reviewItem>
      <errorID>5489daf5-20f7-4cd2-95a0-2d6289c69e22</errorID>
      <errorWord>/，</errorWord>
      <group>L1_Punc</group>
      <groupName>标点问题</groupName>
      <ability>L2_Punc</ability>
      <abilityName>标点符号检查</abilityName>
      <candidateList>
        <item>/</item>
      </candidateList>
      <explain/>
      <paraID>51BD75C2</paraID>
      <start>89</start>
      <end>91</end>
      <status>ignored</status>
      <modifiedWord/>
      <trackRevisions>false</trackRevisions>
    </reviewItem>
    <reviewItem>
      <errorID>18f555ef-ae15-47bb-b862-2afc327f1379</errorID>
      <errorWord>交费</errorWord>
      <group>L1_Word</group>
      <groupName>字词问题</groupName>
      <ability>L2_Typo</ability>
      <abilityName>字词错误</abilityName>
      <candidateList>
        <item>缴费</item>
      </candidateList>
      <explain>存在发音相同字词的误用。</explain>
      <paraID>4BB79517</paraID>
      <start>3</start>
      <end>5</end>
      <status>ignored</status>
      <modifiedWord/>
      <trackRevisions>false</trackRevisions>
    </reviewItem>
    <reviewItem>
      <errorID>28fbd843-a6c7-4bad-ad0d-19ff1754aba9</errorID>
      <errorWord>交费</errorWord>
      <group>L1_Word</group>
      <groupName>字词问题</groupName>
      <ability>L2_Typo</ability>
      <abilityName>字词错误</abilityName>
      <candidateList>
        <item>缴费</item>
      </candidateList>
      <explain>存在发音相同字词的误用。</explain>
      <paraID>6965C9C9</paraID>
      <start>5</start>
      <end>7</end>
      <status>ignored</status>
      <modifiedWord/>
      <trackRevisions>false</trackRevisions>
    </reviewItem>
    <reviewItem>
      <errorID>4563b0be-eff9-4b31-b11b-c572791db67d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5ED340CF</paraID>
      <start>0</start>
      <end>2</end>
      <status>ignored</status>
      <modifiedWord/>
      <trackRevisions>false</trackRevisions>
    </reviewItem>
    <reviewItem>
      <errorID>265bc570-72e0-4f62-a1da-7aa49e0e78cc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696A299A</paraID>
      <start>0</start>
      <end>2</end>
      <status>ignored</status>
      <modifiedWord/>
      <trackRevisions>false</trackRevisions>
    </reviewItem>
    <reviewItem>
      <errorID>20378d57-5d21-4486-aca4-2774a0cb4c28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28CAE212</paraID>
      <start>0</start>
      <end>2</end>
      <status>ignored</status>
      <modifiedWord/>
      <trackRevisions>false</trackRevisions>
    </reviewItem>
    <reviewItem>
      <errorID>396a9c37-438a-45a3-b8b7-3ef7ac486874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A4FA050</paraID>
      <start>0</start>
      <end>2</end>
      <status>ignored</status>
      <modifiedWord/>
      <trackRevisions>false</trackRevisions>
    </reviewItem>
    <reviewItem>
      <errorID>61268741-6c50-4244-9dae-06cdc8eda779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2BC5D363</paraID>
      <start>0</start>
      <end>2</end>
      <status>ignored</status>
      <modifiedWord/>
      <trackRevisions>false</trackRevisions>
    </reviewItem>
    <reviewItem>
      <errorID>34071fab-8974-42ac-834d-eb1272f7fab1</errorID>
      <errorWord>即</errorWord>
      <group>L1_Word</group>
      <groupName>字词问题</groupName>
      <ability>L2_Typo</ability>
      <abilityName>字词错误</abilityName>
      <candidateList>
        <item>即第</item>
      </candidateList>
      <explain/>
      <paraID>6AC8D4F1</paraID>
      <start>26</start>
      <end>27</end>
      <status>ignored</status>
      <modifiedWord/>
      <trackRevisions>false</trackRevisions>
    </reviewItem>
    <reviewItem>
      <errorID>b5367583-e26f-4c65-a527-ff8c66397395</errorID>
      <errorWord>生</errorWord>
      <group>L1_Word</group>
      <groupName>字词问题</groupName>
      <ability>L2_Typo</ability>
      <abilityName>字词错误</abilityName>
      <candidateList>
        <item>生在</item>
      </candidateList>
      <explain/>
      <paraID>249A1D09</paraID>
      <start>30</start>
      <end>31</end>
      <status>ignored</status>
      <modifiedWord/>
      <trackRevisions>false</trackRevisions>
    </reviewItem>
    <reviewItem>
      <errorID>55b03dc8-2295-45e9-90ec-609503ceaea6</errorID>
      <errorWord>进</errorWord>
      <group>L1_Word</group>
      <groupName>字词问题</groupName>
      <ability>L2_Typo</ability>
      <abilityName>字词错误</abilityName>
      <candidateList>
        <item>进入</item>
      </candidateList>
      <explain>〈动〉支进到某个范围或某个时期里：～学校｜～新阶段◇～角色。</explain>
      <paraID>249A1D09</paraID>
      <start>51</start>
      <end>52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904d372f-1952-495b-8279-8036f78f85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3261</Words>
  <Characters>3445</Characters>
  <Lines>30</Lines>
  <Paragraphs>8</Paragraphs>
  <TotalTime>1</TotalTime>
  <ScaleCrop>false</ScaleCrop>
  <LinksUpToDate>false</LinksUpToDate>
  <CharactersWithSpaces>3465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2021-03-23T02:01:00Z</dcterms:created>
  <dc:creator>郭宴铭</dc:creator>
  <cp:lastModifiedBy>马广斌</cp:lastModifiedBy>
  <cp:lastPrinted>2022-03-28T02:47:00Z</cp:lastPrinted>
  <dcterms:modified xsi:type="dcterms:W3CDTF">2026-03-23T08:00:20Z</dcterms:modified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9849170EA95B40C581CDBDF71F475F0B_13</vt:lpwstr>
  </property>
  <property fmtid="{D5CDD505-2E9C-101B-9397-08002B2CF9AE}" pid="4" name="KSOTemplateDocerSaveRecord">
    <vt:lpwstr>eyJoZGlkIjoiNTA5YmRlZWE2MzRiOWRhOGUxYjJkNTExMGU1OTc2N2EiLCJ1c2VySWQiOiIxNjkzODUxNzc5In0=</vt:lpwstr>
  </property>
</Properties>
</file>